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68" w:rsidRDefault="00CA3CD2">
      <w:r>
        <w:t>From the Wisconsin Towns Association</w:t>
      </w:r>
    </w:p>
    <w:p w:rsidR="00CA3CD2" w:rsidRDefault="00CA3CD2">
      <w:bookmarkStart w:id="0" w:name="_GoBack"/>
      <w:bookmarkEnd w:id="0"/>
    </w:p>
    <w:p w:rsidR="00CA3CD2" w:rsidRPr="00CA3CD2" w:rsidRDefault="00CA3CD2">
      <w:pPr>
        <w:rPr>
          <w:color w:val="FF0000"/>
        </w:rPr>
      </w:pPr>
      <w:r>
        <w:t xml:space="preserve">Towns with a population of 3,000 or more may only seek a levy limit increase via a referendum. Towns and villages of any size may also use the referendum process, </w:t>
      </w:r>
      <w:r w:rsidRPr="00CA3CD2">
        <w:rPr>
          <w:color w:val="FF0000"/>
        </w:rPr>
        <w:t>but towns under 3,000 in population also have the option of seeking an elector increase via resolution and a special town elector meeting.</w:t>
      </w:r>
    </w:p>
    <w:p w:rsidR="00CA3CD2" w:rsidRDefault="00CA3CD2"/>
    <w:p w:rsidR="00CA3CD2" w:rsidRDefault="00CA3CD2"/>
    <w:p w:rsidR="00CA3CD2" w:rsidRDefault="00CA3CD2">
      <w:r>
        <w:t>Since the Town of Farmington has 2008 people we have elected to seek an elector levy increase via a resolution and having a special town elector meeting to either approve or deny it.</w:t>
      </w:r>
    </w:p>
    <w:sectPr w:rsidR="00CA3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D2"/>
    <w:rsid w:val="00163868"/>
    <w:rsid w:val="00C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0169E-9388-4051-A4D1-3FDAC339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2024-11-08T02:46:00Z</dcterms:created>
  <dcterms:modified xsi:type="dcterms:W3CDTF">2024-11-08T02:50:00Z</dcterms:modified>
</cp:coreProperties>
</file>